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建网标段统一编码操作手册</w:t>
      </w:r>
    </w:p>
    <w:p>
      <w:pPr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项目注册</w:t>
      </w:r>
    </w:p>
    <w:p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 点击“新建项目”按钮，进入项目注册页面，进行信息的填写，填写完毕后保存信息。</w:t>
      </w:r>
    </w:p>
    <w:p>
      <w:r>
        <w:drawing>
          <wp:inline distT="0" distB="0" distL="114300" distR="114300">
            <wp:extent cx="5266690" cy="2444115"/>
            <wp:effectExtent l="0" t="0" r="635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招标项目</w:t>
      </w:r>
    </w:p>
    <w:p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点击“新建招标项目”挑选项目注册填写的项目信息，填写信息。</w:t>
      </w:r>
    </w:p>
    <w:p>
      <w:r>
        <w:drawing>
          <wp:inline distT="0" distB="0" distL="114300" distR="114300">
            <wp:extent cx="5266690" cy="2444115"/>
            <wp:effectExtent l="0" t="0" r="635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b/>
          <w:bCs/>
          <w:sz w:val="30"/>
          <w:szCs w:val="30"/>
        </w:rPr>
        <w:t>点击新增标段进入“新增标段信息”页面</w:t>
      </w:r>
      <w:r>
        <w:rPr>
          <w:rFonts w:hint="eastAsia"/>
          <w:b/>
          <w:bCs/>
          <w:sz w:val="30"/>
          <w:szCs w:val="30"/>
          <w:lang w:eastAsia="zh-CN"/>
        </w:rPr>
        <w:t>。</w:t>
      </w:r>
      <w:bookmarkStart w:id="0" w:name="_GoBack"/>
      <w:bookmarkEnd w:id="0"/>
    </w:p>
    <w:p>
      <w:r>
        <w:drawing>
          <wp:inline distT="0" distB="0" distL="114300" distR="114300">
            <wp:extent cx="5266690" cy="2444115"/>
            <wp:effectExtent l="0" t="0" r="635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点击“点此生成标识码”按钮会跳转到（辽宁省工程建设项目招标投标统一赋码系统 </w:t>
      </w:r>
      <w:r>
        <w:rPr>
          <w:b/>
          <w:bCs/>
          <w:sz w:val="30"/>
          <w:szCs w:val="30"/>
        </w:rPr>
        <w:t>https://tyfm.lnzb.com/#/login</w:t>
      </w:r>
      <w:r>
        <w:rPr>
          <w:rFonts w:hint="eastAsia"/>
          <w:b/>
          <w:bCs/>
          <w:sz w:val="30"/>
          <w:szCs w:val="30"/>
        </w:rPr>
        <w:t>），该系统需要在Chrome和火狐浏览器中打开。</w:t>
      </w:r>
    </w:p>
    <w:p>
      <w:r>
        <w:drawing>
          <wp:inline distT="0" distB="0" distL="114300" distR="114300">
            <wp:extent cx="5266690" cy="2444115"/>
            <wp:effectExtent l="0" t="0" r="635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3.登录赋码系统点击“新增项目信息”按钮进行项目信息的新增。</w:t>
      </w:r>
    </w:p>
    <w:p>
      <w:r>
        <w:drawing>
          <wp:inline distT="0" distB="0" distL="114300" distR="114300">
            <wp:extent cx="5266690" cy="2556510"/>
            <wp:effectExtent l="0" t="0" r="635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4.进入项目信息填写页面，按照项目信息的要求进行填写，填写完毕后，点击“新增标段信心”按钮。</w:t>
      </w:r>
    </w:p>
    <w:p>
      <w:r>
        <w:drawing>
          <wp:inline distT="0" distB="0" distL="114300" distR="114300">
            <wp:extent cx="5271770" cy="2660650"/>
            <wp:effectExtent l="0" t="0" r="127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填写信息例如：“标段名称”、“招标类型”、“招标方式”、“标段性质”、“资格审查方式” </w:t>
      </w:r>
      <w:r>
        <w:rPr>
          <w:b/>
          <w:bCs/>
          <w:sz w:val="30"/>
          <w:szCs w:val="30"/>
        </w:rPr>
        <w:t>…</w:t>
      </w:r>
      <w:r>
        <w:rPr>
          <w:rFonts w:hint="eastAsia"/>
          <w:b/>
          <w:bCs/>
          <w:sz w:val="30"/>
          <w:szCs w:val="30"/>
        </w:rPr>
        <w:t>填写完毕后点击“确定”按钮，在点击“提交”按钮进行提交。</w:t>
      </w:r>
    </w:p>
    <w:p>
      <w:pPr>
        <w:rPr>
          <w:rFonts w:ascii="宋体" w:hAnsi="宋体" w:eastAsia="宋体" w:cs="宋体"/>
          <w:b/>
          <w:bCs/>
          <w:sz w:val="30"/>
          <w:szCs w:val="30"/>
        </w:rPr>
      </w:pPr>
      <w:r>
        <w:drawing>
          <wp:inline distT="0" distB="0" distL="114300" distR="114300">
            <wp:extent cx="5271770" cy="1542415"/>
            <wp:effectExtent l="0" t="0" r="1270" b="1206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提交成功后会在列表页面中显示一串数字“标段唯一标识码”。</w:t>
      </w:r>
    </w:p>
    <w:p>
      <w:r>
        <w:drawing>
          <wp:inline distT="0" distB="0" distL="114300" distR="114300">
            <wp:extent cx="5266690" cy="2556510"/>
            <wp:effectExtent l="0" t="0" r="635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复制该项目的标段唯一标识码去交易平台“新增标段信息”页面黏贴到对应的位置，点击“获取标段信息”按钮进行标段名称的获取，获取成功后会自动带入到标段名称输入框内。</w:t>
      </w:r>
    </w:p>
    <w:p>
      <w:r>
        <w:drawing>
          <wp:inline distT="0" distB="0" distL="114300" distR="114300">
            <wp:extent cx="5266690" cy="2444115"/>
            <wp:effectExtent l="0" t="0" r="635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04B6EC"/>
    <w:multiLevelType w:val="singleLevel"/>
    <w:tmpl w:val="6004B6E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4NmE4ZGMwOTkyYmZkM2Y4MDZlMTc1ODQ4M2UzY2UifQ=="/>
  </w:docVars>
  <w:rsids>
    <w:rsidRoot w:val="00B84140"/>
    <w:rsid w:val="00133387"/>
    <w:rsid w:val="001C2072"/>
    <w:rsid w:val="002668B9"/>
    <w:rsid w:val="003F5590"/>
    <w:rsid w:val="00495A33"/>
    <w:rsid w:val="005A6D5A"/>
    <w:rsid w:val="006879A5"/>
    <w:rsid w:val="007E53DB"/>
    <w:rsid w:val="009E3D78"/>
    <w:rsid w:val="00A63F1D"/>
    <w:rsid w:val="00B8264C"/>
    <w:rsid w:val="00B84140"/>
    <w:rsid w:val="00B86324"/>
    <w:rsid w:val="00E306BB"/>
    <w:rsid w:val="00F87301"/>
    <w:rsid w:val="08A6627A"/>
    <w:rsid w:val="08FF0793"/>
    <w:rsid w:val="11380F47"/>
    <w:rsid w:val="139E5767"/>
    <w:rsid w:val="18DE17DA"/>
    <w:rsid w:val="1A621B71"/>
    <w:rsid w:val="1EB63404"/>
    <w:rsid w:val="20423343"/>
    <w:rsid w:val="27FE200F"/>
    <w:rsid w:val="2EB9568B"/>
    <w:rsid w:val="2EDC2147"/>
    <w:rsid w:val="2FE027D2"/>
    <w:rsid w:val="389B4A23"/>
    <w:rsid w:val="3B227CE0"/>
    <w:rsid w:val="3BC071FF"/>
    <w:rsid w:val="3D152858"/>
    <w:rsid w:val="451721C3"/>
    <w:rsid w:val="45A03381"/>
    <w:rsid w:val="481D46A7"/>
    <w:rsid w:val="4D082A5A"/>
    <w:rsid w:val="4EDF14EA"/>
    <w:rsid w:val="53202CBE"/>
    <w:rsid w:val="56A179D3"/>
    <w:rsid w:val="585C6B9F"/>
    <w:rsid w:val="5D486AC4"/>
    <w:rsid w:val="61D54F1C"/>
    <w:rsid w:val="64B500A1"/>
    <w:rsid w:val="66807B4C"/>
    <w:rsid w:val="68B74F93"/>
    <w:rsid w:val="6B884FF9"/>
    <w:rsid w:val="6D252F1B"/>
    <w:rsid w:val="78835A88"/>
    <w:rsid w:val="7ED8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415</Words>
  <Characters>450</Characters>
  <Lines>3</Lines>
  <Paragraphs>1</Paragraphs>
  <TotalTime>99</TotalTime>
  <ScaleCrop>false</ScaleCrop>
  <LinksUpToDate>false</LinksUpToDate>
  <CharactersWithSpaces>453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2022-06-15T05:37:00Z</dcterms:created>
  <dc:creator>Administrator</dc:creator>
  <cp:lastModifiedBy>NTKO</cp:lastModifiedBy>
  <dcterms:modified xsi:type="dcterms:W3CDTF">2022-06-15T10:04:22Z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D3B43D1D6224405F9375D4CE8B9E11D7</vt:lpwstr>
  </property>
</Properties>
</file>